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4F3" w:rsidRDefault="002734F3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301" cy="8867958"/>
            <wp:effectExtent l="0" t="0" r="0" b="0"/>
            <wp:docPr id="1" name="Рисунок 1" descr="C:\Users\Den\Desktop\20210621_11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esktop\20210621_113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01" cy="88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F3" w:rsidRDefault="002734F3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lastRenderedPageBreak/>
        <w:t xml:space="preserve">- проведение мониторинга всех локальных актов, издаваемых администрацией </w:t>
      </w:r>
      <w:r w:rsidR="004A17F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на предмет соответствия действующему законодательству;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проведение мероприятий по разъяснению работникам </w:t>
      </w:r>
      <w:r w:rsidR="004A17F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и родителям (законным представителям) </w:t>
      </w:r>
      <w:r w:rsidR="004A17FF">
        <w:rPr>
          <w:rFonts w:ascii="Times New Roman" w:hAnsi="Times New Roman" w:cs="Times New Roman"/>
          <w:sz w:val="24"/>
          <w:szCs w:val="24"/>
        </w:rPr>
        <w:t>воспитанников</w:t>
      </w:r>
      <w:r w:rsidRPr="002C1EEF">
        <w:rPr>
          <w:rFonts w:ascii="Times New Roman" w:hAnsi="Times New Roman" w:cs="Times New Roman"/>
          <w:sz w:val="24"/>
          <w:szCs w:val="24"/>
        </w:rPr>
        <w:t xml:space="preserve"> законодательства в сфере противодействия коррупции.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III ОСНОВНЫЕ НАПРАВЛЕНИЯ ПРОТИВОДЕЙСТВИЯ КОРРУПЦИИ</w:t>
      </w:r>
    </w:p>
    <w:p w:rsidR="002C1EEF" w:rsidRPr="002C1EEF" w:rsidRDefault="002C1EEF" w:rsidP="002C1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3.1. создание механизма взаимодействия органов управления с гражданами и институтами гражданского общества;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3.2. принят</w:t>
      </w:r>
      <w:r w:rsidR="008B49E1">
        <w:rPr>
          <w:rFonts w:ascii="Times New Roman" w:hAnsi="Times New Roman" w:cs="Times New Roman"/>
          <w:sz w:val="24"/>
          <w:szCs w:val="24"/>
        </w:rPr>
        <w:t xml:space="preserve">ие административных и иных мер, </w:t>
      </w:r>
      <w:r w:rsidRPr="002C1EEF">
        <w:rPr>
          <w:rFonts w:ascii="Times New Roman" w:hAnsi="Times New Roman" w:cs="Times New Roman"/>
          <w:sz w:val="24"/>
          <w:szCs w:val="24"/>
        </w:rPr>
        <w:t xml:space="preserve">направленных на привлечение работников и родителей (законных представителей) </w:t>
      </w:r>
      <w:r w:rsidR="004A17FF">
        <w:rPr>
          <w:rFonts w:ascii="Times New Roman" w:hAnsi="Times New Roman" w:cs="Times New Roman"/>
          <w:sz w:val="24"/>
          <w:szCs w:val="24"/>
        </w:rPr>
        <w:t>воспитанников</w:t>
      </w:r>
      <w:r w:rsidRPr="002C1EEF">
        <w:rPr>
          <w:rFonts w:ascii="Times New Roman" w:hAnsi="Times New Roman" w:cs="Times New Roman"/>
          <w:sz w:val="24"/>
          <w:szCs w:val="24"/>
        </w:rPr>
        <w:t xml:space="preserve"> к более активному участию в противодействии коррупции, на формирование в коллективе и у родителей (законных представителей) </w:t>
      </w:r>
      <w:r w:rsidR="004A17FF">
        <w:rPr>
          <w:rFonts w:ascii="Times New Roman" w:hAnsi="Times New Roman" w:cs="Times New Roman"/>
          <w:sz w:val="24"/>
          <w:szCs w:val="24"/>
        </w:rPr>
        <w:t>воспитанников</w:t>
      </w:r>
      <w:r w:rsidRPr="002C1EEF">
        <w:rPr>
          <w:rFonts w:ascii="Times New Roman" w:hAnsi="Times New Roman" w:cs="Times New Roman"/>
          <w:sz w:val="24"/>
          <w:szCs w:val="24"/>
        </w:rPr>
        <w:t xml:space="preserve"> негативного отношения к коррупционному поведению;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3.3. совершенствование системы и структуры органов самоуправления;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3.4. создание </w:t>
      </w:r>
      <w:proofErr w:type="gramStart"/>
      <w:r w:rsidRPr="002C1EEF">
        <w:rPr>
          <w:rFonts w:ascii="Times New Roman" w:hAnsi="Times New Roman" w:cs="Times New Roman"/>
          <w:sz w:val="24"/>
          <w:szCs w:val="24"/>
        </w:rPr>
        <w:t>механизмов общественного контроля деятельности органов управления</w:t>
      </w:r>
      <w:proofErr w:type="gramEnd"/>
      <w:r w:rsidRPr="002C1EEF">
        <w:rPr>
          <w:rFonts w:ascii="Times New Roman" w:hAnsi="Times New Roman" w:cs="Times New Roman"/>
          <w:sz w:val="24"/>
          <w:szCs w:val="24"/>
        </w:rPr>
        <w:t xml:space="preserve"> и самоуправления;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3.5. конкретизация полномочий педагогических, непедагогических и руководящих работников </w:t>
      </w:r>
      <w:r w:rsidR="004A17F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>, которые должны быть отражены в должностных инструкциях.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3.6. уведомление в письменной форме работниками </w:t>
      </w:r>
      <w:r w:rsidR="004A17F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администрации обо всех случаях обращения к ним каких-либо лиц в целях склонения их к совершению коррупционных правонарушений;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3.7. создание условий для уведомления обучающимися и их родителями (законными представителями) администрации </w:t>
      </w:r>
      <w:r w:rsidR="00F27475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обо всех случаях вымогания у них взяток работниками </w:t>
      </w:r>
      <w:r w:rsidR="004A17F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>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IV ОРГАНИЗАЦИОННЫЕ ОСНОВЫ ПРОТИВОДЕЙСТВИЯ КОРРУПЦИИ</w:t>
      </w:r>
    </w:p>
    <w:p w:rsidR="002C1EEF" w:rsidRPr="002C1EEF" w:rsidRDefault="002C1EEF" w:rsidP="002C1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4.1. Общее руководство мероприятиями, направленными на противодействие коррупции, осуществляют </w:t>
      </w:r>
      <w:r w:rsidR="004A17FF">
        <w:rPr>
          <w:rFonts w:ascii="Times New Roman" w:hAnsi="Times New Roman" w:cs="Times New Roman"/>
          <w:sz w:val="24"/>
          <w:szCs w:val="24"/>
        </w:rPr>
        <w:t>заведующий 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и должностное лицо, ответственное за профилактику коррупционных правонарушений.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4.2. Должностное лицо, ответственное за профилактику коррупционных правонарушений назначается приказом </w:t>
      </w:r>
      <w:r w:rsidR="004A17FF">
        <w:rPr>
          <w:rFonts w:ascii="Times New Roman" w:hAnsi="Times New Roman" w:cs="Times New Roman"/>
          <w:sz w:val="24"/>
          <w:szCs w:val="24"/>
        </w:rPr>
        <w:t>заведующего 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. По решению </w:t>
      </w:r>
      <w:r w:rsidR="004A17FF">
        <w:rPr>
          <w:rFonts w:ascii="Times New Roman" w:hAnsi="Times New Roman" w:cs="Times New Roman"/>
          <w:sz w:val="24"/>
          <w:szCs w:val="24"/>
        </w:rPr>
        <w:t>заведующего 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может быть создана комиссия</w:t>
      </w:r>
      <w:r w:rsidR="008B49E1">
        <w:rPr>
          <w:rFonts w:ascii="Times New Roman" w:hAnsi="Times New Roman" w:cs="Times New Roman"/>
          <w:sz w:val="24"/>
          <w:szCs w:val="24"/>
        </w:rPr>
        <w:t xml:space="preserve"> </w:t>
      </w:r>
      <w:r w:rsidRPr="002C1EEF">
        <w:rPr>
          <w:rFonts w:ascii="Times New Roman" w:hAnsi="Times New Roman" w:cs="Times New Roman"/>
          <w:sz w:val="24"/>
          <w:szCs w:val="24"/>
        </w:rPr>
        <w:t xml:space="preserve">(рабочая группа). В состав комиссии по противодействию коррупции обязательно входят председатель </w:t>
      </w:r>
      <w:r w:rsidR="004A17FF">
        <w:rPr>
          <w:rFonts w:ascii="Times New Roman" w:hAnsi="Times New Roman" w:cs="Times New Roman"/>
          <w:sz w:val="24"/>
          <w:szCs w:val="24"/>
        </w:rPr>
        <w:t>общего собрания трудового коллектива</w:t>
      </w:r>
      <w:r w:rsidRPr="002C1EEF">
        <w:rPr>
          <w:rFonts w:ascii="Times New Roman" w:hAnsi="Times New Roman" w:cs="Times New Roman"/>
          <w:sz w:val="24"/>
          <w:szCs w:val="24"/>
        </w:rPr>
        <w:t xml:space="preserve">,  член </w:t>
      </w:r>
      <w:r w:rsidR="004A17FF">
        <w:rPr>
          <w:rFonts w:ascii="Times New Roman" w:hAnsi="Times New Roman" w:cs="Times New Roman"/>
          <w:sz w:val="24"/>
          <w:szCs w:val="24"/>
        </w:rPr>
        <w:t>педагогического совета ДОУ</w:t>
      </w:r>
      <w:r w:rsidRPr="002C1EEF">
        <w:rPr>
          <w:rFonts w:ascii="Times New Roman" w:hAnsi="Times New Roman" w:cs="Times New Roman"/>
          <w:sz w:val="24"/>
          <w:szCs w:val="24"/>
        </w:rPr>
        <w:t>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4.3. Выборы членов комиссии по противодействию коррупции проводятся на Общем собрании трудового коллектива и заседании родительского комитета. </w:t>
      </w:r>
      <w:r w:rsidR="006F70DF">
        <w:rPr>
          <w:rFonts w:ascii="Times New Roman" w:hAnsi="Times New Roman" w:cs="Times New Roman"/>
          <w:sz w:val="24"/>
          <w:szCs w:val="24"/>
        </w:rPr>
        <w:t xml:space="preserve">Состав комиссии </w:t>
      </w:r>
      <w:r w:rsidRPr="002C1EEF">
        <w:rPr>
          <w:rFonts w:ascii="Times New Roman" w:hAnsi="Times New Roman" w:cs="Times New Roman"/>
          <w:sz w:val="24"/>
          <w:szCs w:val="24"/>
        </w:rPr>
        <w:t xml:space="preserve"> утверждается приказом </w:t>
      </w:r>
      <w:r w:rsidR="004A17FF">
        <w:rPr>
          <w:rFonts w:ascii="Times New Roman" w:hAnsi="Times New Roman" w:cs="Times New Roman"/>
          <w:sz w:val="24"/>
          <w:szCs w:val="24"/>
        </w:rPr>
        <w:t>заведующего ДОУ</w:t>
      </w:r>
      <w:r w:rsidRPr="002C1EEF">
        <w:rPr>
          <w:rFonts w:ascii="Times New Roman" w:hAnsi="Times New Roman" w:cs="Times New Roman"/>
          <w:sz w:val="24"/>
          <w:szCs w:val="24"/>
        </w:rPr>
        <w:t>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4.4. Члены комиссии избирают председателя. Члены комиссии осуществляют свою деятельность на общественной основе.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4.5. Полномочия членов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коррупции: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4.5.1. Председатель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</w:t>
      </w:r>
      <w:r w:rsidR="006F70DF">
        <w:rPr>
          <w:rFonts w:ascii="Times New Roman" w:hAnsi="Times New Roman" w:cs="Times New Roman"/>
          <w:sz w:val="24"/>
          <w:szCs w:val="24"/>
        </w:rPr>
        <w:t>п</w:t>
      </w:r>
      <w:r w:rsidRPr="002C1EEF">
        <w:rPr>
          <w:rFonts w:ascii="Times New Roman" w:hAnsi="Times New Roman" w:cs="Times New Roman"/>
          <w:sz w:val="24"/>
          <w:szCs w:val="24"/>
        </w:rPr>
        <w:t>о противодействию коррупции: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определяет место, время проведения и повестку дня заседания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>;</w:t>
      </w:r>
    </w:p>
    <w:p w:rsidR="006F70DF" w:rsidRPr="00D54AF1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AF1">
        <w:rPr>
          <w:rFonts w:ascii="Times New Roman" w:hAnsi="Times New Roman" w:cs="Times New Roman"/>
          <w:sz w:val="24"/>
          <w:szCs w:val="24"/>
        </w:rPr>
        <w:t xml:space="preserve">- на основе предложений членов </w:t>
      </w:r>
      <w:r w:rsidR="00D60472">
        <w:rPr>
          <w:rFonts w:ascii="Times New Roman" w:hAnsi="Times New Roman" w:cs="Times New Roman"/>
          <w:sz w:val="24"/>
          <w:szCs w:val="24"/>
        </w:rPr>
        <w:t>комиссия</w:t>
      </w:r>
      <w:r w:rsidRPr="00D54AF1">
        <w:rPr>
          <w:rFonts w:ascii="Times New Roman" w:hAnsi="Times New Roman" w:cs="Times New Roman"/>
          <w:sz w:val="24"/>
          <w:szCs w:val="24"/>
        </w:rPr>
        <w:t xml:space="preserve"> формирует план работы  на текущий учебный год 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по вопросам, относящимся к компетенции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>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информирует </w:t>
      </w:r>
      <w:r w:rsidR="00B56A9F">
        <w:rPr>
          <w:rFonts w:ascii="Times New Roman" w:hAnsi="Times New Roman" w:cs="Times New Roman"/>
          <w:sz w:val="24"/>
          <w:szCs w:val="24"/>
        </w:rPr>
        <w:t>заведующего 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о результатах работы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>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представляет </w:t>
      </w:r>
      <w:r w:rsidR="00D60472">
        <w:rPr>
          <w:rFonts w:ascii="Times New Roman" w:hAnsi="Times New Roman" w:cs="Times New Roman"/>
          <w:sz w:val="24"/>
          <w:szCs w:val="24"/>
        </w:rPr>
        <w:t>комиссию</w:t>
      </w:r>
      <w:r w:rsidRPr="002C1EEF">
        <w:rPr>
          <w:rFonts w:ascii="Times New Roman" w:hAnsi="Times New Roman" w:cs="Times New Roman"/>
          <w:sz w:val="24"/>
          <w:szCs w:val="24"/>
        </w:rPr>
        <w:t xml:space="preserve"> в отношениях с работниками </w:t>
      </w:r>
      <w:r w:rsidR="00B56A9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, </w:t>
      </w:r>
      <w:r w:rsidR="00B56A9F">
        <w:rPr>
          <w:rFonts w:ascii="Times New Roman" w:hAnsi="Times New Roman" w:cs="Times New Roman"/>
          <w:sz w:val="24"/>
          <w:szCs w:val="24"/>
        </w:rPr>
        <w:t xml:space="preserve">и </w:t>
      </w:r>
      <w:r w:rsidRPr="002C1EEF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 </w:t>
      </w:r>
      <w:r w:rsidR="00B56A9F">
        <w:rPr>
          <w:rFonts w:ascii="Times New Roman" w:hAnsi="Times New Roman" w:cs="Times New Roman"/>
          <w:sz w:val="24"/>
          <w:szCs w:val="24"/>
        </w:rPr>
        <w:t xml:space="preserve"> воспитанников </w:t>
      </w:r>
      <w:r w:rsidRPr="002C1EEF">
        <w:rPr>
          <w:rFonts w:ascii="Times New Roman" w:hAnsi="Times New Roman" w:cs="Times New Roman"/>
          <w:sz w:val="24"/>
          <w:szCs w:val="24"/>
        </w:rPr>
        <w:t>по вопросам, относящимся к ее компетенции;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lastRenderedPageBreak/>
        <w:t xml:space="preserve">- дает соответствующие поручения членам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, осуществляет </w:t>
      </w:r>
      <w:proofErr w:type="gramStart"/>
      <w:r w:rsidRPr="002C1EE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C1EEF">
        <w:rPr>
          <w:rFonts w:ascii="Times New Roman" w:hAnsi="Times New Roman" w:cs="Times New Roman"/>
          <w:sz w:val="24"/>
          <w:szCs w:val="24"/>
        </w:rPr>
        <w:t xml:space="preserve"> их выполнением;</w:t>
      </w: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ведет и подписывает протокол заседания </w:t>
      </w:r>
      <w:r w:rsidR="00D60472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2C1EEF">
        <w:rPr>
          <w:rFonts w:ascii="Times New Roman" w:hAnsi="Times New Roman" w:cs="Times New Roman"/>
          <w:sz w:val="24"/>
          <w:szCs w:val="24"/>
        </w:rPr>
        <w:t>.</w:t>
      </w: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4.5.3. Члены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коррупции: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вносят председателю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предложения по формированию повестки дня заседаний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>;</w:t>
      </w: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- вносят предложения по формированию плана работы;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в пределах своей компетенции, принимают участие в работе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, а также осуществляют подготовку материалов по вопросам заседаний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>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в случае невозможности лично присутствовать на заседаниях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, вправе излагать свое мнение по рассматриваемым вопросам в письменном виде на имя председателя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>, которое учитывается при принятии решения;</w:t>
      </w: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- участвуют в реализации принятых </w:t>
      </w:r>
      <w:r w:rsidR="00D60472">
        <w:rPr>
          <w:rFonts w:ascii="Times New Roman" w:hAnsi="Times New Roman" w:cs="Times New Roman"/>
          <w:sz w:val="24"/>
          <w:szCs w:val="24"/>
        </w:rPr>
        <w:t>комиссией</w:t>
      </w:r>
      <w:r w:rsidRPr="002C1EEF">
        <w:rPr>
          <w:rFonts w:ascii="Times New Roman" w:hAnsi="Times New Roman" w:cs="Times New Roman"/>
          <w:sz w:val="24"/>
          <w:szCs w:val="24"/>
        </w:rPr>
        <w:t xml:space="preserve"> решений и полномочий.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4.6. Заседания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проводятся не реже двух раз в год; обязательно оформляется протокол заседания. Заседания могут быть как открытыми, так и закрытыми.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4.7. Заседание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правомочно, если на нем присутствует не менее двух третей общего числа его членов. В случае несогласия с принятым решением, член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вправе в письменном виде изложить особое мнение, которое подлежит приобщению к протоколу. По решению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на заседания могут приглашаться любые работники </w:t>
      </w:r>
      <w:r w:rsidR="00B56A9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или представители общественности.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4.8. Решения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</w:t>
      </w:r>
      <w:r w:rsidR="00B56A9F">
        <w:rPr>
          <w:rFonts w:ascii="Times New Roman" w:hAnsi="Times New Roman" w:cs="Times New Roman"/>
          <w:sz w:val="24"/>
          <w:szCs w:val="24"/>
        </w:rPr>
        <w:t>заведующего</w:t>
      </w:r>
      <w:r w:rsidRPr="002C1EEF">
        <w:rPr>
          <w:rFonts w:ascii="Times New Roman" w:hAnsi="Times New Roman" w:cs="Times New Roman"/>
          <w:sz w:val="24"/>
          <w:szCs w:val="24"/>
        </w:rPr>
        <w:t>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4.9. Председатель и члены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</w:t>
      </w:r>
      <w:r w:rsidR="00D60472">
        <w:rPr>
          <w:rFonts w:ascii="Times New Roman" w:hAnsi="Times New Roman" w:cs="Times New Roman"/>
          <w:sz w:val="24"/>
          <w:szCs w:val="24"/>
        </w:rPr>
        <w:t>комиссией</w:t>
      </w:r>
      <w:r w:rsidRPr="002C1EEF">
        <w:rPr>
          <w:rFonts w:ascii="Times New Roman" w:hAnsi="Times New Roman" w:cs="Times New Roman"/>
          <w:sz w:val="24"/>
          <w:szCs w:val="24"/>
        </w:rPr>
        <w:t>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V ФУНКЦИИ РАБОЧЕЙ ГРУППЫ ПО ПРОТИВОДЕЙСТВИЮ КОРРУПЦИИ</w:t>
      </w:r>
    </w:p>
    <w:p w:rsidR="002C1EEF" w:rsidRPr="002C1EEF" w:rsidRDefault="002C1EEF" w:rsidP="002C1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5.1. </w:t>
      </w:r>
      <w:r w:rsidR="00D60472">
        <w:rPr>
          <w:rFonts w:ascii="Times New Roman" w:hAnsi="Times New Roman" w:cs="Times New Roman"/>
          <w:sz w:val="24"/>
          <w:szCs w:val="24"/>
        </w:rPr>
        <w:t>Комиссия</w:t>
      </w:r>
      <w:r w:rsidRPr="002C1EEF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выполняет функции в пределах своих полномочий:</w:t>
      </w:r>
    </w:p>
    <w:p w:rsidR="002C1EEF" w:rsidRPr="00D54AF1" w:rsidRDefault="00D54AF1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AF1">
        <w:rPr>
          <w:rFonts w:ascii="Times New Roman" w:hAnsi="Times New Roman" w:cs="Times New Roman"/>
          <w:sz w:val="24"/>
          <w:szCs w:val="24"/>
        </w:rPr>
        <w:t xml:space="preserve">5.1.1 ежегодно </w:t>
      </w:r>
      <w:r w:rsidR="002C1EEF" w:rsidRPr="00D54AF1">
        <w:rPr>
          <w:rFonts w:ascii="Times New Roman" w:hAnsi="Times New Roman" w:cs="Times New Roman"/>
          <w:sz w:val="24"/>
          <w:szCs w:val="24"/>
        </w:rPr>
        <w:t xml:space="preserve">определяет основные направления в области противодействия коррупции и разрабатывает план мероприятий по борьбе с коррупционными проявлениями на </w:t>
      </w:r>
      <w:r w:rsidRPr="00D54AF1">
        <w:rPr>
          <w:rFonts w:ascii="Times New Roman" w:hAnsi="Times New Roman" w:cs="Times New Roman"/>
          <w:sz w:val="24"/>
          <w:szCs w:val="24"/>
        </w:rPr>
        <w:t>учебный год</w:t>
      </w:r>
      <w:r w:rsidR="00B56A9F" w:rsidRPr="00D54AF1">
        <w:rPr>
          <w:rFonts w:ascii="Times New Roman" w:hAnsi="Times New Roman" w:cs="Times New Roman"/>
          <w:sz w:val="24"/>
          <w:szCs w:val="24"/>
        </w:rPr>
        <w:t>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5.1.2. реализует меры, направленные на профилактику коррупции;</w:t>
      </w: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5.1.3 вырабатывает механизмы защиты от проникновения коррупции в </w:t>
      </w:r>
      <w:r w:rsidR="00B56A9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;  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5.1.4 осуществляет антикоррупционную пропаганду и воспитание всех участников образовательного процесса;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5.1.5 осуществляет анализ обращений работников </w:t>
      </w:r>
      <w:r w:rsidR="00B56A9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, </w:t>
      </w:r>
      <w:r w:rsidR="00B56A9F">
        <w:rPr>
          <w:rFonts w:ascii="Times New Roman" w:hAnsi="Times New Roman" w:cs="Times New Roman"/>
          <w:sz w:val="24"/>
          <w:szCs w:val="24"/>
        </w:rPr>
        <w:t>воспитанников</w:t>
      </w:r>
      <w:r w:rsidRPr="002C1EEF">
        <w:rPr>
          <w:rFonts w:ascii="Times New Roman" w:hAnsi="Times New Roman" w:cs="Times New Roman"/>
          <w:sz w:val="24"/>
          <w:szCs w:val="24"/>
        </w:rPr>
        <w:t xml:space="preserve"> и их родителей (законных представителей) о фактах коррупционных проявлений должностными лицами;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5.1.6 проводит проверки локальных актов </w:t>
      </w:r>
      <w:r w:rsidR="00B56A9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на соответствие действующему законодательству;</w:t>
      </w: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5.1.6 проверяет выполнение работниками своих должностных обязанностей;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lastRenderedPageBreak/>
        <w:t xml:space="preserve">5.1.7 разрабатывает на основании проведенных проверок рекомендации, направленные на улучшение антикоррупционной деятельности </w:t>
      </w:r>
      <w:r w:rsidR="00B56A9F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>;</w:t>
      </w: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5.1.8 организует работы по устранению негативных последствий коррупционных проявлений;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5.1.9 выявляет причины коррупции, разрабатывает и направляет </w:t>
      </w:r>
      <w:r w:rsidR="00B56A9F">
        <w:rPr>
          <w:rFonts w:ascii="Times New Roman" w:hAnsi="Times New Roman" w:cs="Times New Roman"/>
          <w:sz w:val="24"/>
          <w:szCs w:val="24"/>
        </w:rPr>
        <w:t>заведующему 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 рекомендации по устранению причин коррупции;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5.1.10 взаимодействует с правоохранительными органами по реализации мер</w:t>
      </w:r>
      <w:r w:rsidR="00D60472" w:rsidRPr="002C1EEF">
        <w:rPr>
          <w:rFonts w:ascii="Times New Roman" w:hAnsi="Times New Roman" w:cs="Times New Roman"/>
          <w:sz w:val="24"/>
          <w:szCs w:val="24"/>
        </w:rPr>
        <w:t>,</w:t>
      </w:r>
      <w:r w:rsidRPr="002C1EEF">
        <w:rPr>
          <w:rFonts w:ascii="Times New Roman" w:hAnsi="Times New Roman" w:cs="Times New Roman"/>
          <w:sz w:val="24"/>
          <w:szCs w:val="24"/>
        </w:rPr>
        <w:t xml:space="preserve"> направленных на предупреждение (профилактику) коррупции и на выявление субъектов коррупционных правонарушений;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5.1.11 принимают заявления работников </w:t>
      </w:r>
      <w:r w:rsidR="00CA177A">
        <w:rPr>
          <w:rFonts w:ascii="Times New Roman" w:hAnsi="Times New Roman" w:cs="Times New Roman"/>
          <w:sz w:val="24"/>
          <w:szCs w:val="24"/>
        </w:rPr>
        <w:t>ДОУ</w:t>
      </w:r>
      <w:r w:rsidRPr="002C1EEF">
        <w:rPr>
          <w:rFonts w:ascii="Times New Roman" w:hAnsi="Times New Roman" w:cs="Times New Roman"/>
          <w:sz w:val="24"/>
          <w:szCs w:val="24"/>
        </w:rPr>
        <w:t xml:space="preserve">,  родителей (законных представителей) </w:t>
      </w:r>
      <w:r w:rsidR="00CA177A">
        <w:rPr>
          <w:rFonts w:ascii="Times New Roman" w:hAnsi="Times New Roman" w:cs="Times New Roman"/>
          <w:sz w:val="24"/>
          <w:szCs w:val="24"/>
        </w:rPr>
        <w:t xml:space="preserve"> воспитанников </w:t>
      </w:r>
      <w:r w:rsidRPr="002C1EEF">
        <w:rPr>
          <w:rFonts w:ascii="Times New Roman" w:hAnsi="Times New Roman" w:cs="Times New Roman"/>
          <w:sz w:val="24"/>
          <w:szCs w:val="24"/>
        </w:rPr>
        <w:t>о фактах коррупционных проявлений должностными лицами;</w:t>
      </w: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5.1.12 осуществляет антикоррупционную пропаганду и воспитание всех участников образовательного процесса.</w:t>
      </w:r>
    </w:p>
    <w:p w:rsid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 xml:space="preserve">5.2. В компетенцию </w:t>
      </w:r>
      <w:r w:rsidR="00D60472">
        <w:rPr>
          <w:rFonts w:ascii="Times New Roman" w:hAnsi="Times New Roman" w:cs="Times New Roman"/>
          <w:sz w:val="24"/>
          <w:szCs w:val="24"/>
        </w:rPr>
        <w:t>комиссии</w:t>
      </w:r>
      <w:r w:rsidRPr="002C1EEF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CA177A" w:rsidRPr="002C1EEF" w:rsidRDefault="00CA177A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EEF" w:rsidRDefault="002C1EEF" w:rsidP="002C1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VI ОТВЕТСТВЕННОСТЬ ФИЗИЧЕСКИХ И ЮРИДИЧЕСКИХ ЛИЦ ЗА КОРРУПЦИОННЫЕ ПРАВОНАРУШЕНИЯ</w:t>
      </w:r>
    </w:p>
    <w:p w:rsidR="00CA177A" w:rsidRPr="002C1EEF" w:rsidRDefault="00CA177A" w:rsidP="002C1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6.1.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6.2.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6.3. В случае</w:t>
      </w:r>
      <w:proofErr w:type="gramStart"/>
      <w:r w:rsidRPr="002C1EE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C1EEF">
        <w:rPr>
          <w:rFonts w:ascii="Times New Roman" w:hAnsi="Times New Roman" w:cs="Times New Roman"/>
          <w:sz w:val="24"/>
          <w:szCs w:val="24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2C1EEF" w:rsidRPr="002C1EEF" w:rsidRDefault="002C1EEF" w:rsidP="002C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EEF">
        <w:rPr>
          <w:rFonts w:ascii="Times New Roman" w:hAnsi="Times New Roman" w:cs="Times New Roman"/>
          <w:sz w:val="24"/>
          <w:szCs w:val="24"/>
        </w:rPr>
        <w:t>6.4.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1EEF" w:rsidRPr="002C1EEF" w:rsidRDefault="002C1EEF" w:rsidP="002C1EEF">
      <w:pPr>
        <w:pStyle w:val="a4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pacing w:val="-15"/>
        </w:rPr>
      </w:pPr>
    </w:p>
    <w:p w:rsidR="002C1EEF" w:rsidRPr="002C1EEF" w:rsidRDefault="002C1EEF" w:rsidP="002C1EEF">
      <w:pPr>
        <w:pStyle w:val="a4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pacing w:val="-15"/>
        </w:rPr>
      </w:pPr>
    </w:p>
    <w:p w:rsidR="002C1EEF" w:rsidRPr="002C1EEF" w:rsidRDefault="002C1EEF" w:rsidP="002C1EEF">
      <w:pPr>
        <w:pStyle w:val="a4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pacing w:val="-15"/>
        </w:rPr>
      </w:pPr>
    </w:p>
    <w:p w:rsidR="002C1EEF" w:rsidRPr="002C1EEF" w:rsidRDefault="002C1EEF" w:rsidP="002C1EEF">
      <w:pPr>
        <w:pStyle w:val="a4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pacing w:val="-15"/>
        </w:rPr>
      </w:pPr>
    </w:p>
    <w:p w:rsidR="002C1EEF" w:rsidRPr="002C1EEF" w:rsidRDefault="002C1EEF" w:rsidP="002C1EEF">
      <w:pPr>
        <w:pStyle w:val="a4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pacing w:val="-15"/>
        </w:rPr>
      </w:pPr>
    </w:p>
    <w:p w:rsidR="002C1EEF" w:rsidRPr="002C1EEF" w:rsidRDefault="002C1EEF" w:rsidP="002C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70DF" w:rsidRDefault="006F70DF" w:rsidP="002C1EEF">
      <w:pPr>
        <w:tabs>
          <w:tab w:val="left" w:pos="7320"/>
        </w:tabs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0DF" w:rsidRDefault="006F70DF" w:rsidP="002C1EEF">
      <w:pPr>
        <w:tabs>
          <w:tab w:val="left" w:pos="7320"/>
        </w:tabs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F70DF" w:rsidSect="00DC7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D08EF7A"/>
    <w:lvl w:ilvl="0">
      <w:numFmt w:val="bullet"/>
      <w:lvlText w:val="*"/>
      <w:lvlJc w:val="left"/>
      <w:pPr>
        <w:ind w:left="224" w:firstLine="0"/>
      </w:pPr>
    </w:lvl>
  </w:abstractNum>
  <w:abstractNum w:abstractNumId="1">
    <w:nsid w:val="08C9480F"/>
    <w:multiLevelType w:val="hybridMultilevel"/>
    <w:tmpl w:val="76B2EF86"/>
    <w:lvl w:ilvl="0" w:tplc="0419000B">
      <w:start w:val="1"/>
      <w:numFmt w:val="bullet"/>
      <w:lvlText w:val=""/>
      <w:lvlJc w:val="left"/>
      <w:pPr>
        <w:ind w:left="6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0DB80F7A"/>
    <w:multiLevelType w:val="hybridMultilevel"/>
    <w:tmpl w:val="B6E046DE"/>
    <w:lvl w:ilvl="0" w:tplc="D87481B2">
      <w:start w:val="3"/>
      <w:numFmt w:val="bullet"/>
      <w:lvlText w:val="·"/>
      <w:lvlJc w:val="left"/>
      <w:pPr>
        <w:ind w:left="300" w:hanging="36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10709"/>
    <w:multiLevelType w:val="hybridMultilevel"/>
    <w:tmpl w:val="2FD44D20"/>
    <w:lvl w:ilvl="0" w:tplc="04190003">
      <w:start w:val="1"/>
      <w:numFmt w:val="bullet"/>
      <w:lvlText w:val="o"/>
      <w:lvlJc w:val="left"/>
      <w:pPr>
        <w:ind w:left="6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>
    <w:nsid w:val="1605639D"/>
    <w:multiLevelType w:val="hybridMultilevel"/>
    <w:tmpl w:val="20629B9E"/>
    <w:lvl w:ilvl="0" w:tplc="D87481B2">
      <w:start w:val="3"/>
      <w:numFmt w:val="bullet"/>
      <w:lvlText w:val="·"/>
      <w:lvlJc w:val="left"/>
      <w:pPr>
        <w:ind w:left="300" w:hanging="36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5">
    <w:nsid w:val="1669619C"/>
    <w:multiLevelType w:val="hybridMultilevel"/>
    <w:tmpl w:val="39E8DBEC"/>
    <w:lvl w:ilvl="0" w:tplc="0419000B">
      <w:start w:val="1"/>
      <w:numFmt w:val="bullet"/>
      <w:lvlText w:val=""/>
      <w:lvlJc w:val="left"/>
      <w:pPr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6">
    <w:nsid w:val="2387219B"/>
    <w:multiLevelType w:val="singleLevel"/>
    <w:tmpl w:val="E8885D02"/>
    <w:lvl w:ilvl="0">
      <w:start w:val="3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277B630C"/>
    <w:multiLevelType w:val="singleLevel"/>
    <w:tmpl w:val="06624810"/>
    <w:lvl w:ilvl="0">
      <w:start w:val="3"/>
      <w:numFmt w:val="decimal"/>
      <w:lvlText w:val="4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2DAE2140"/>
    <w:multiLevelType w:val="singleLevel"/>
    <w:tmpl w:val="F88A5C7A"/>
    <w:lvl w:ilvl="0">
      <w:start w:val="1"/>
      <w:numFmt w:val="decimal"/>
      <w:lvlText w:val="1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30166B06"/>
    <w:multiLevelType w:val="hybridMultilevel"/>
    <w:tmpl w:val="4DE23330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0">
    <w:nsid w:val="3A10323C"/>
    <w:multiLevelType w:val="singleLevel"/>
    <w:tmpl w:val="AD669B60"/>
    <w:lvl w:ilvl="0">
      <w:start w:val="6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3FFE31BA"/>
    <w:multiLevelType w:val="hybridMultilevel"/>
    <w:tmpl w:val="C958D36A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2">
    <w:nsid w:val="441C17B2"/>
    <w:multiLevelType w:val="hybridMultilevel"/>
    <w:tmpl w:val="F7F61BDA"/>
    <w:lvl w:ilvl="0" w:tplc="D87481B2">
      <w:start w:val="3"/>
      <w:numFmt w:val="bullet"/>
      <w:lvlText w:val="·"/>
      <w:lvlJc w:val="left"/>
      <w:pPr>
        <w:ind w:left="240" w:hanging="36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3">
    <w:nsid w:val="585A4DE3"/>
    <w:multiLevelType w:val="hybridMultilevel"/>
    <w:tmpl w:val="CA98AA22"/>
    <w:lvl w:ilvl="0" w:tplc="D87481B2">
      <w:start w:val="3"/>
      <w:numFmt w:val="bullet"/>
      <w:lvlText w:val="·"/>
      <w:lvlJc w:val="left"/>
      <w:pPr>
        <w:ind w:left="300" w:hanging="36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14">
    <w:nsid w:val="5BF105EE"/>
    <w:multiLevelType w:val="singleLevel"/>
    <w:tmpl w:val="5D60C53A"/>
    <w:lvl w:ilvl="0">
      <w:start w:val="1"/>
      <w:numFmt w:val="decimal"/>
      <w:lvlText w:val="1.3.%1."/>
      <w:legacy w:legacy="1" w:legacySpace="0" w:legacyIndent="5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5D1E0839"/>
    <w:multiLevelType w:val="hybridMultilevel"/>
    <w:tmpl w:val="1EAAEB8E"/>
    <w:lvl w:ilvl="0" w:tplc="0419000B">
      <w:start w:val="1"/>
      <w:numFmt w:val="bullet"/>
      <w:lvlText w:val=""/>
      <w:lvlJc w:val="left"/>
      <w:pPr>
        <w:ind w:left="660" w:hanging="360"/>
      </w:pPr>
      <w:rPr>
        <w:rFonts w:ascii="Wingdings" w:hAnsi="Wingdings" w:hint="default"/>
      </w:rPr>
    </w:lvl>
    <w:lvl w:ilvl="1" w:tplc="8FE030D0">
      <w:start w:val="3"/>
      <w:numFmt w:val="bullet"/>
      <w:lvlText w:val="·"/>
      <w:lvlJc w:val="left"/>
      <w:pPr>
        <w:ind w:left="1380" w:hanging="360"/>
      </w:pPr>
      <w:rPr>
        <w:rFonts w:ascii="Times New Roman" w:eastAsia="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6">
    <w:nsid w:val="676D7AB3"/>
    <w:multiLevelType w:val="singleLevel"/>
    <w:tmpl w:val="D1B6C1C0"/>
    <w:lvl w:ilvl="0">
      <w:start w:val="2"/>
      <w:numFmt w:val="decimal"/>
      <w:lvlText w:val="5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6AB31A09"/>
    <w:multiLevelType w:val="singleLevel"/>
    <w:tmpl w:val="DCBEE4C2"/>
    <w:lvl w:ilvl="0">
      <w:start w:val="1"/>
      <w:numFmt w:val="decimal"/>
      <w:lvlText w:val="2.%1."/>
      <w:legacy w:legacy="1" w:legacySpace="0" w:legacyIndent="418"/>
      <w:lvlJc w:val="left"/>
      <w:pPr>
        <w:ind w:left="360" w:firstLine="0"/>
      </w:pPr>
      <w:rPr>
        <w:rFonts w:ascii="Times New Roman" w:hAnsi="Times New Roman" w:cs="Times New Roman" w:hint="default"/>
      </w:rPr>
    </w:lvl>
  </w:abstractNum>
  <w:abstractNum w:abstractNumId="18">
    <w:nsid w:val="784F3DDF"/>
    <w:multiLevelType w:val="singleLevel"/>
    <w:tmpl w:val="959850F0"/>
    <w:lvl w:ilvl="0">
      <w:start w:val="5"/>
      <w:numFmt w:val="decimal"/>
      <w:lvlText w:val="1.3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7C2018F4"/>
    <w:multiLevelType w:val="hybridMultilevel"/>
    <w:tmpl w:val="F92EED00"/>
    <w:lvl w:ilvl="0" w:tplc="0419000B">
      <w:start w:val="1"/>
      <w:numFmt w:val="bullet"/>
      <w:lvlText w:val=""/>
      <w:lvlJc w:val="left"/>
      <w:pPr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4"/>
    <w:lvlOverride w:ilvl="0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8"/>
    <w:lvlOverride w:ilvl="0">
      <w:startOverride w:val="5"/>
    </w:lvlOverride>
  </w:num>
  <w:num w:numId="7">
    <w:abstractNumId w:val="17"/>
    <w:lvlOverride w:ilvl="0">
      <w:startOverride w:val="1"/>
    </w:lvlOverride>
  </w:num>
  <w:num w:numId="8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6"/>
    <w:lvlOverride w:ilvl="0">
      <w:startOverride w:val="3"/>
    </w:lvlOverride>
  </w:num>
  <w:num w:numId="10">
    <w:abstractNumId w:val="10"/>
    <w:lvlOverride w:ilvl="0">
      <w:startOverride w:val="6"/>
    </w:lvlOverride>
  </w:num>
  <w:num w:numId="11">
    <w:abstractNumId w:val="7"/>
    <w:lvlOverride w:ilvl="0">
      <w:startOverride w:val="3"/>
    </w:lvlOverride>
  </w:num>
  <w:num w:numId="12">
    <w:abstractNumId w:val="16"/>
    <w:lvlOverride w:ilvl="0">
      <w:startOverride w:val="2"/>
    </w:lvlOverride>
  </w:num>
  <w:num w:numId="13">
    <w:abstractNumId w:val="11"/>
  </w:num>
  <w:num w:numId="14">
    <w:abstractNumId w:val="4"/>
  </w:num>
  <w:num w:numId="15">
    <w:abstractNumId w:val="12"/>
  </w:num>
  <w:num w:numId="16">
    <w:abstractNumId w:val="5"/>
  </w:num>
  <w:num w:numId="17">
    <w:abstractNumId w:val="19"/>
  </w:num>
  <w:num w:numId="18">
    <w:abstractNumId w:val="13"/>
  </w:num>
  <w:num w:numId="19">
    <w:abstractNumId w:val="2"/>
  </w:num>
  <w:num w:numId="20">
    <w:abstractNumId w:val="15"/>
  </w:num>
  <w:num w:numId="21">
    <w:abstractNumId w:val="1"/>
  </w:num>
  <w:num w:numId="22">
    <w:abstractNumId w:val="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C1EEF"/>
    <w:rsid w:val="0023493A"/>
    <w:rsid w:val="002734F3"/>
    <w:rsid w:val="002C1EEF"/>
    <w:rsid w:val="004A17FF"/>
    <w:rsid w:val="006F70DF"/>
    <w:rsid w:val="007C3DF4"/>
    <w:rsid w:val="00825657"/>
    <w:rsid w:val="008B49E1"/>
    <w:rsid w:val="00B462EC"/>
    <w:rsid w:val="00B56A9F"/>
    <w:rsid w:val="00CA177A"/>
    <w:rsid w:val="00CC591F"/>
    <w:rsid w:val="00CD3118"/>
    <w:rsid w:val="00D54AF1"/>
    <w:rsid w:val="00D60472"/>
    <w:rsid w:val="00DC7A95"/>
    <w:rsid w:val="00E33954"/>
    <w:rsid w:val="00E54A47"/>
    <w:rsid w:val="00E907F6"/>
    <w:rsid w:val="00F2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A9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1EEF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1EEF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C1EE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C1EE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C1EEF"/>
    <w:rPr>
      <w:color w:val="0000FF"/>
      <w:u w:val="single"/>
    </w:rPr>
  </w:style>
  <w:style w:type="paragraph" w:customStyle="1" w:styleId="a4">
    <w:name w:val="Базовый"/>
    <w:rsid w:val="002C1EEF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msonormalcxspmiddle">
    <w:name w:val="msonormalcxspmiddle"/>
    <w:basedOn w:val="a"/>
    <w:rsid w:val="002C1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rsid w:val="002C1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2C1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C1EEF"/>
    <w:rPr>
      <w:b/>
      <w:bCs/>
    </w:rPr>
  </w:style>
  <w:style w:type="paragraph" w:styleId="a6">
    <w:name w:val="List Paragraph"/>
    <w:basedOn w:val="a"/>
    <w:uiPriority w:val="34"/>
    <w:qFormat/>
    <w:rsid w:val="0023493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7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3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3F4B1-14ED-4D34-9EFA-26763747F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1268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Den</cp:lastModifiedBy>
  <cp:revision>12</cp:revision>
  <cp:lastPrinted>2015-01-19T09:19:00Z</cp:lastPrinted>
  <dcterms:created xsi:type="dcterms:W3CDTF">2015-01-12T12:00:00Z</dcterms:created>
  <dcterms:modified xsi:type="dcterms:W3CDTF">2021-06-21T18:02:00Z</dcterms:modified>
</cp:coreProperties>
</file>