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7E9F" w:rsidRPr="00DA7E9F" w:rsidTr="00DA7E9F">
        <w:tc>
          <w:tcPr>
            <w:tcW w:w="4785" w:type="dxa"/>
          </w:tcPr>
          <w:p w:rsidR="00DA7E9F" w:rsidRPr="00DA7E9F" w:rsidRDefault="00DA7E9F" w:rsidP="00DA7E9F">
            <w:pPr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r w:rsidRPr="00DA7E9F">
              <w:rPr>
                <w:rFonts w:ascii="Times New Roman" w:hAnsi="Times New Roman"/>
                <w:b/>
              </w:rPr>
              <w:t>Муниципальное бюджетное дошкольное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  <w:b/>
              </w:rPr>
            </w:pPr>
            <w:r w:rsidRPr="00DA7E9F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  <w:b/>
              </w:rPr>
            </w:pPr>
            <w:r w:rsidRPr="00DA7E9F">
              <w:rPr>
                <w:rFonts w:ascii="Times New Roman" w:hAnsi="Times New Roman"/>
                <w:b/>
              </w:rPr>
              <w:t>детский сад №114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  <w:r w:rsidRPr="00DA7E9F">
              <w:rPr>
                <w:rFonts w:ascii="Times New Roman" w:hAnsi="Times New Roman"/>
              </w:rPr>
              <w:t>170033, г. Тверь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  <w:r w:rsidRPr="00DA7E9F">
              <w:rPr>
                <w:rFonts w:ascii="Times New Roman" w:hAnsi="Times New Roman"/>
              </w:rPr>
              <w:t>Ул. Фадеева, д.30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  <w:r w:rsidRPr="00DA7E9F">
              <w:rPr>
                <w:rFonts w:ascii="Times New Roman" w:hAnsi="Times New Roman"/>
              </w:rPr>
              <w:t>Тел/факс (4822) 50-70-72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  <w:r w:rsidRPr="00DA7E9F">
              <w:rPr>
                <w:rFonts w:ascii="Times New Roman" w:hAnsi="Times New Roman"/>
              </w:rPr>
              <w:t>Тел.          (4822) 43-25-56</w:t>
            </w:r>
          </w:p>
          <w:p w:rsidR="00DA7E9F" w:rsidRPr="00DA7E9F" w:rsidRDefault="00D1344F" w:rsidP="00DA7E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5" w:history="1">
              <w:r w:rsidR="00DA7E9F" w:rsidRPr="00DA7E9F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Helen</w:t>
              </w:r>
              <w:r w:rsidR="00DA7E9F" w:rsidRPr="00DA7E9F">
                <w:rPr>
                  <w:rFonts w:ascii="Times New Roman" w:hAnsi="Times New Roman"/>
                  <w:color w:val="000000" w:themeColor="text1"/>
                  <w:u w:val="single"/>
                </w:rPr>
                <w:t>638@</w:t>
              </w:r>
              <w:proofErr w:type="spellStart"/>
              <w:r w:rsidR="00DA7E9F" w:rsidRPr="00DA7E9F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yandex</w:t>
              </w:r>
              <w:proofErr w:type="spellEnd"/>
              <w:r w:rsidR="00DA7E9F" w:rsidRPr="00DA7E9F">
                <w:rPr>
                  <w:rFonts w:ascii="Times New Roman" w:hAnsi="Times New Roman"/>
                  <w:color w:val="000000" w:themeColor="text1"/>
                  <w:u w:val="single"/>
                </w:rPr>
                <w:t>.</w:t>
              </w:r>
              <w:proofErr w:type="spellStart"/>
              <w:r w:rsidR="00DA7E9F" w:rsidRPr="00DA7E9F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  <w:r w:rsidRPr="00DA7E9F">
              <w:rPr>
                <w:rFonts w:ascii="Times New Roman" w:hAnsi="Times New Roman"/>
              </w:rPr>
              <w:t>«____»_____________201</w:t>
            </w:r>
            <w:r w:rsidR="0093498A">
              <w:rPr>
                <w:rFonts w:ascii="Times New Roman" w:hAnsi="Times New Roman"/>
                <w:lang w:val="en-US"/>
              </w:rPr>
              <w:t>6</w:t>
            </w:r>
            <w:proofErr w:type="spellStart"/>
            <w:r w:rsidRPr="00DA7E9F">
              <w:rPr>
                <w:rFonts w:ascii="Times New Roman" w:hAnsi="Times New Roman"/>
              </w:rPr>
              <w:t>г.№</w:t>
            </w:r>
            <w:proofErr w:type="spellEnd"/>
            <w:r w:rsidRPr="00DA7E9F">
              <w:rPr>
                <w:rFonts w:ascii="Times New Roman" w:hAnsi="Times New Roman"/>
              </w:rPr>
              <w:t>_______</w:t>
            </w: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  <w:r w:rsidRPr="00DA7E9F">
              <w:rPr>
                <w:rFonts w:ascii="Times New Roman" w:hAnsi="Times New Roman"/>
              </w:rPr>
              <w:t>на №_______ от «_____»__________201</w:t>
            </w:r>
            <w:r w:rsidR="0093498A">
              <w:rPr>
                <w:rFonts w:ascii="Times New Roman" w:hAnsi="Times New Roman"/>
                <w:lang w:val="en-US"/>
              </w:rPr>
              <w:t>6</w:t>
            </w:r>
            <w:bookmarkStart w:id="1" w:name="_GoBack"/>
            <w:bookmarkEnd w:id="1"/>
            <w:r w:rsidRPr="00DA7E9F">
              <w:rPr>
                <w:rFonts w:ascii="Times New Roman" w:hAnsi="Times New Roman"/>
              </w:rPr>
              <w:t>г.</w:t>
            </w:r>
            <w:bookmarkEnd w:id="0"/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</w:p>
          <w:p w:rsidR="00DA7E9F" w:rsidRPr="00DA7E9F" w:rsidRDefault="00DA7E9F" w:rsidP="00DA7E9F">
            <w:pPr>
              <w:jc w:val="center"/>
            </w:pPr>
          </w:p>
        </w:tc>
        <w:tc>
          <w:tcPr>
            <w:tcW w:w="4786" w:type="dxa"/>
          </w:tcPr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</w:p>
          <w:p w:rsidR="00DA7E9F" w:rsidRPr="00DA7E9F" w:rsidRDefault="00DA7E9F" w:rsidP="00DA7E9F">
            <w:pPr>
              <w:jc w:val="center"/>
              <w:rPr>
                <w:rFonts w:ascii="Times New Roman" w:hAnsi="Times New Roman"/>
              </w:rPr>
            </w:pPr>
          </w:p>
          <w:p w:rsidR="00DA7E9F" w:rsidRPr="00DA7E9F" w:rsidRDefault="00DA7E9F" w:rsidP="00DA7E9F">
            <w:pPr>
              <w:tabs>
                <w:tab w:val="left" w:pos="1725"/>
              </w:tabs>
            </w:pPr>
            <w:r w:rsidRPr="00DA7E9F">
              <w:rPr>
                <w:rFonts w:ascii="Times New Roman" w:hAnsi="Times New Roman"/>
              </w:rPr>
              <w:tab/>
            </w:r>
          </w:p>
        </w:tc>
      </w:tr>
    </w:tbl>
    <w:p w:rsidR="00DA7E9F" w:rsidRDefault="00DA7E9F" w:rsidP="00DA7E9F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0070C0"/>
          <w:sz w:val="36"/>
          <w:szCs w:val="36"/>
          <w:lang w:val="en-US" w:eastAsia="ru-RU"/>
        </w:rPr>
      </w:pPr>
    </w:p>
    <w:p w:rsidR="00E70F68" w:rsidRPr="00E70F68" w:rsidRDefault="00E70F68" w:rsidP="00DA7E9F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E70F68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Перспективный план работы по оснащению предметно пространственной развивающей среды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эстетического, познавательного и социального становления личности ребенка. Каждому коллективу дошкольного образовательного учреждения приходится искать ответ на вопрос: как создать эффективную предметную среду, стимулирующую развитие дошкольников?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Детская деятельность не может быть полноценной на чисто вербальном уровне, вне предметной среды, в противном случае у ребенка исчезнет стремление узнавать новое, появятся апатия и агрессия. Те же ощущения возникают и у родителей, когда предметная среда унылая, серая и непривлекательная. Избежать проявления столь отрицательных чувств поможет окружающее пространство, отвечающее требованиям актуального ближайшего и перспективного творческого развития каждого ребенка, способствующее своевременному выявлению и становлению его способностей.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E70F68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Проектирование предметно-развивающей среды в ДОУ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 учетом поставленной цели были выдвинуты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следующие задачи:</w:t>
      </w:r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изучение и внедрение в практику новых подходов к организации предметно-развивающей и предметно-игровой среды, обеспечивающих полноценное развитие дошкольников в рамках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Программы воспитания и обучения в детском саду (под ред. М.А. Васильевой, В.В. Гербовой, Т.С. Комаровой);</w:t>
      </w:r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разработка рекомендаций по созданию предметно-развивающей и предметно-игровой среды в ДОУ с учетом возрастных особенностей детей;</w:t>
      </w:r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организация развивающей среды, способствующей эмоциональному благополучию детей с учетом их потребностей и интересов;</w:t>
      </w:r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создание условий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театрализованной);</w:t>
      </w:r>
      <w:proofErr w:type="gramEnd"/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комфортных условий пребывания воспитанников, приближенных к домашним;</w:t>
      </w:r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содействие сотрудничеству детей и взрослых для создания комфортной предметно-развивающей среды;</w:t>
      </w:r>
    </w:p>
    <w:p w:rsidR="00E70F68" w:rsidRPr="00E70F68" w:rsidRDefault="00E70F68" w:rsidP="00E70F6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приобщение дошкольников к активной предметно-преобразовательной деятельности в интерьере.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Роль среды в развитии детей прослеживается на примере ее основных функций.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 организующей функции</w:t>
      </w:r>
      <w:r w:rsidRPr="00E70F6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– 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При формировании предметно-развивающей среды необходимо:</w:t>
      </w:r>
    </w:p>
    <w:p w:rsidR="00E70F68" w:rsidRPr="00E70F68" w:rsidRDefault="00E70F68" w:rsidP="00E70F6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избавляться от загромождения пространства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малофункциональными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несочетаемыми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друг с другом предметами;</w:t>
      </w:r>
    </w:p>
    <w:p w:rsidR="00E70F68" w:rsidRPr="00E70F68" w:rsidRDefault="00E70F68" w:rsidP="00E70F6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создать для ребенка три предметных пространства, отвечающих масштабам действий его рук (масштаб "глаз – рука"), роста и предметного мира взрослых (Г.Н. Любимова, С.Л. Новоселова);</w:t>
      </w:r>
    </w:p>
    <w:p w:rsidR="00E70F68" w:rsidRPr="00E70F68" w:rsidRDefault="00E70F68" w:rsidP="00E70F6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В соответствии с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воспитательной функцией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Развивающая функция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 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Для того чтобы предметно-развивающая среда выполняла основные функции, на этапе ее проектирования педагоги придерживались следующих принципов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по В.А. 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Петровскому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>):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дистанции, позиции при взаимодействии </w:t>
      </w:r>
      <w:proofErr w:type="gramStart"/>
      <w:r w:rsidRPr="00E70F6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–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>риентация на организацию пространства для общения взрослого с ребенком "глаза в глаза", установления оптимального контакта с детьми;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активности, самостоятельности, творчества</w:t>
      </w:r>
      <w:r w:rsidRPr="00E70F6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– 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во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>зможность проявления и формирования этих качеств у детей и взрослых путем участия в создании своего предметного окружения;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стабильности – </w:t>
      </w:r>
      <w:proofErr w:type="spellStart"/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динамичности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,п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>редусматривающий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создание условий для изменения и созидания окружающей среды в соответствии со вкусами, настроениями, меняющимися в зависимости от возрастных особенностей и возможностей детей, периода обучения, образовательной программы;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комплексирования и гибкого зонирования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другу;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эмоциогенности</w:t>
      </w:r>
      <w:proofErr w:type="spellEnd"/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среды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, индивидуальной комфортности и эмоционального благополучия каждого ребенка и взрослого, 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осуществляемый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при оптимальном выборе стимулов по количеству и качеству;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эстетической организации среды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, сочетания привычных и неординарных элементов (в группе должно быть не только уютно и комфортно, но и красиво);</w:t>
      </w:r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открытости – закрытости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, т. е. готовности среды к изменению, корректировке, развитию (реализуется в нескольких аспектах: открытость природе, культуре, обществу и собственному "Я");</w:t>
      </w:r>
      <w:proofErr w:type="gramEnd"/>
    </w:p>
    <w:p w:rsidR="00E70F68" w:rsidRPr="00E70F68" w:rsidRDefault="00E70F68" w:rsidP="00E70F6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половых и возрастных различий 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как возможности девочек и мальчиков проявлять свои склонности в соответствии с принятыми в обществе эталонами мужественности и женственности.</w:t>
      </w:r>
    </w:p>
    <w:p w:rsidR="00E70F68" w:rsidRPr="00E70F68" w:rsidRDefault="00E70F68" w:rsidP="00E70F6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Построение развивающей среды с учетом перечисленных выше принципов обеспечивает воспитанникам чувство психологической защищенности, помогает формированию личности, развитию способностей, овладению разными способами деятельности.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побуждает к активной творческой деятельности, способствует интеллектуальному развитию.</w:t>
      </w:r>
    </w:p>
    <w:p w:rsidR="00E70F68" w:rsidRDefault="00E70F68" w:rsidP="00E70F6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q2"/>
      <w:bookmarkEnd w:id="2"/>
    </w:p>
    <w:p w:rsidR="00E70F68" w:rsidRPr="00E70F68" w:rsidRDefault="00E70F68" w:rsidP="00E70F6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E70F68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Содержание деятельности педагогов и детей</w:t>
      </w:r>
    </w:p>
    <w:p w:rsidR="00E70F68" w:rsidRPr="00E70F68" w:rsidRDefault="00E70F68" w:rsidP="00823230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На этапе формирования предметно-развивающей среды в ДОУ была организована большая многоплановая и творческая деятельность всех педагогов в соответствии с планом реализации проекта. Работа началась с изучения методической литературы, а также нормативных документов, регламентирующих выбор оборудования, учебно-методических и игровых материалов.</w:t>
      </w:r>
    </w:p>
    <w:p w:rsidR="00E70F68" w:rsidRPr="00E70F68" w:rsidRDefault="00E70F68" w:rsidP="00823230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В ходе реализации проекта педагоги выступили в качестве дизайнеров, декораторов, кукольников, портных, художников, конструкторов, психологов, мастеровых. Педагогами были найдены удачные решения, позволяющие оптимально использовать ограниченное пространство детского сада. Зонирование помещений было продумано и решено таким образом, чтобы материалы, стимулирующие развитие познавательных способностей, располагались в разных функциональных зонах. Для этого в рамках группового пространства были сформированы разные центры.</w:t>
      </w:r>
    </w:p>
    <w:p w:rsidR="00E70F68" w:rsidRPr="00E70F68" w:rsidRDefault="00E70F68" w:rsidP="00823230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Подобранные с учетом санитарных и психолого-педагогических требований мебель и игровое оборудование в каждой группе установлены так, что ребенок может найти удобное и комфортное 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место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для занятий исходя из эмоционального состояния: достаточно удаленное от детей и взрослых или, наоборот, позволяющее ощущать тесный контакт с ними, или предусматривающее в равной мере контакт и свободу. С этой целью используется различная мебель, в том числе разно-уровневая: всевозможные диванчики, пуфики и мягкие модули, которые легко передвигаются. Правильно подобранная и расставленная мебель, рационально использованное пространство групповой комнаты позволяют сэкономить место, создать уют и привнести "изюминку" в интерьер каждого помещения.</w:t>
      </w:r>
    </w:p>
    <w:p w:rsidR="00E70F68" w:rsidRPr="00E70F68" w:rsidRDefault="00E70F68" w:rsidP="00EB54B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 </w:t>
      </w:r>
      <w:bookmarkStart w:id="3" w:name="q3"/>
      <w:bookmarkEnd w:id="3"/>
      <w:r w:rsidRPr="00E70F68">
        <w:rPr>
          <w:rFonts w:ascii="Arial" w:eastAsia="Times New Roman" w:hAnsi="Arial" w:cs="Arial"/>
          <w:sz w:val="28"/>
          <w:szCs w:val="28"/>
          <w:lang w:eastAsia="ru-RU"/>
        </w:rPr>
        <w:t>Подобная организация пространства дает педагогу возможность приблизиться к позиции ребенка. Так, в предметно-пространственную среду каждой группы включены искусственные и природные объекты. Наряду с центрами "Юные экологи", где дети наблюдают и ухаживают за растениями, в группах оборудованы центры экспериментирования "Юные исследователи"</w:t>
      </w:r>
      <w:r w:rsidR="008232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для проведения элементарных опытов с песком, водой и другими природными и неприродными веществами.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Основательно подошли педагоги к выбору игр. 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Собранные в центре "Эрудиты" развивающие игры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направлены на развитие воображения,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речи, памяти, логики, внимания (например, игры "Сложи узор", "Логический поезд", блоки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Дьенеша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, палочки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Кюизенера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и др.).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Группы также оснащены магнитными досками, современными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коврографами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(полотно из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ковролина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>, разлинованное на клетки), созданными руками педагогов.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 развитием мелкой моторики непосредственно связано развитие речи. Поэтому дидактический стол в группах раннего возраста является частью центра развивающих игр.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 центре сенсомоторного развития "Мир под рукой"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 дети могут поиграть с пирамидками, разноцветными счетами, вкладышами, шнуровками и т. д. В дополнение к центру оформлены настенные панно для развития тактильных и зрительных ощущений.</w:t>
      </w:r>
    </w:p>
    <w:p w:rsidR="00E70F68" w:rsidRPr="00EB54B3" w:rsidRDefault="00E70F68" w:rsidP="00E70F6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bookmarkStart w:id="4" w:name="q4"/>
      <w:bookmarkEnd w:id="4"/>
      <w:r w:rsidRPr="00EB54B3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Игровые и развивающие центры в рамках группового пространства</w:t>
      </w:r>
    </w:p>
    <w:p w:rsidR="00E70F68" w:rsidRPr="00E70F68" w:rsidRDefault="00E70F68" w:rsidP="00E70F6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Игровые и развивающие центры в рамках группового пространства: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сюжетно-ролевых игр "Мы играем";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сенсомоторного развития "Мир под рукой";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уединения "Мой маленький домик";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безопасности;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конструирования "Маленькие строители";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физкультурно-оздоровительный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"Мы – спортсмены";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театрализованный "Играем в театр";</w:t>
      </w:r>
      <w:proofErr w:type="gramEnd"/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краеведения;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творчества "Талантливые пальчики";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музыкальный;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развития речи "Будем говорить правильно";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групповой библиотеки "Здравствуй, книжка!";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песка и воды;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природы "Юные экологи";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экспериментирования "Юные исследователи";</w:t>
      </w:r>
    </w:p>
    <w:p w:rsidR="00E70F68" w:rsidRPr="00E70F68" w:rsidRDefault="00E70F68" w:rsidP="00E70F68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развивающих игр "Эрудиты".</w:t>
      </w:r>
    </w:p>
    <w:p w:rsidR="00E70F68" w:rsidRPr="00E70F68" w:rsidRDefault="00E70F68" w:rsidP="00E70F6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Игра – отражение опыта дошкольника. Она представляет собой глубокий, сложный процесс преобразования и усвоения почерпнутого ребенком из окружающей его среды. В игре дети стараются подражать взрослым. 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Представленные в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центре сюжетно-ролевых игр "Мы играем"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 игрушки максимально приближают дошкольников к предметам, окружающим их в быту (например, кухня, кровать, гардероб, гладильная доска, столик, кресло, игрушки, уголок ряженья).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Для реализации гендерных подходов к воспитанию детей при создании предметно-развивающей среды учитывались интересы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мальчиков и девочек, подбирались необходимые атрибуты для </w:t>
      </w:r>
      <w:proofErr w:type="spell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полоролевых</w:t>
      </w:r>
      <w:proofErr w:type="spell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игр. Атрибутика для старших дошкольников более детализирована. Большая часть оборудования хранится в коробках, на которых есть надпись и картинка для узнавания игры. Дети самостоятельно определяют, какую игру выбрать.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Особое внимание в ДОУ уделяется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эстетическому оформлению помещений,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 поскольку среда играет большую роль в формировании личностных качеств дошкольников. Ребенок находится в детском саду весь день и окружающая обстановка должна радовать его, способствовать пробуждению положительных эмоций и воспитанию хорошего вкуса. В интерьере всех возрастных групп сделана ставка на "одомашнивание" предметной среды.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Создан с целью гармоничного развития детей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физкультурно-оздоровительный центр "Мы – спортсмены"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. Для обеспечения оздоровительного и развивающего эффекта использовали имеющиеся подручные материалы, смекалку, изобретательность, фантазию и "золотые" руки педагогов. Силами воспитателей совместно с родителями и детьми было изготовлено нетрадиционное оборудование: прикроватные массажные коврики для стоп, ребристые дорожки, различные гири, гантели, наполненные фасолью, гречкой. Развивать координацию движений помогают сшитые руками "осьминоги", дорожки с изображением следов. Все материалы соответствуют экологическим и гигиеническим требованиям.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Большое внимание педагоги ДОУ уделяют воспитанию у дошкольников чувства патриотизма. Неслучайно центральное место при организации предметно-развивающей среды отведено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центру краеведения, 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где дети могут ознакомиться с национальной культурой, традициями и обычаями своего народа, узнать историю родного города и края. В центре представлены куклы в национальных костюмах, сшитые руками воспитателей, тематические альбомы, дидактические игры, образцы национальных орнаментов, портреты знаменитых людей, детские произведения 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русских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писателей и поэтов.</w:t>
      </w:r>
    </w:p>
    <w:p w:rsidR="00E70F68" w:rsidRPr="00E70F68" w:rsidRDefault="00E70F68" w:rsidP="00EB54B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При оформлении ДОУ не только учитывалось мнение воспитанников, но и использовались работы, изготовленные ими под руководством педагогов в ходе совместной деятельности. Включение дошкольников в общий процесс способствует развитию у них эстетического вкуса, более бережного отношения к обстановке, которая создавалась при их непосредственном участии, при этом дети чувствуют себя комфортно, не боятся что-то разбить или уронить.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 всей серьезностью творческая группа отнеслась к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оформлению холлов и коридоров 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учреждения. Каждый стенд, выполненный руками педагогов, имеет определенное смысловое значение. Так, были оформлены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следующие стенды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E70F68" w:rsidRPr="00E70F68" w:rsidRDefault="00E70F68" w:rsidP="00E70F6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информационные: "Визитная карточка М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 xml:space="preserve">БДОУ детский сад №114,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"Для вас, родители", "Родителям о малышах", "Дорожная азбука", "Олимпийские резервы" и др.;</w:t>
      </w:r>
    </w:p>
    <w:p w:rsidR="00E70F68" w:rsidRPr="00E70F68" w:rsidRDefault="00E70F68" w:rsidP="00E70F6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познавательно-развивающие: "Я познаю мир", "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Тверь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город воинской славы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";</w:t>
      </w:r>
    </w:p>
    <w:p w:rsidR="00EB54B3" w:rsidRDefault="00E70F68" w:rsidP="00E70F68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B54B3">
        <w:rPr>
          <w:rFonts w:ascii="Arial" w:eastAsia="Times New Roman" w:hAnsi="Arial" w:cs="Arial"/>
          <w:sz w:val="28"/>
          <w:szCs w:val="28"/>
          <w:lang w:eastAsia="ru-RU"/>
        </w:rPr>
        <w:t>достижений: "Маленькая страна чудес" (фотогалерея из жизни детского сада), "Галерея звезд" (награды, почетные грамоты ДОУ), "С кисточкой в ладошке" (вы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ставка творческих работ детей).</w:t>
      </w:r>
    </w:p>
    <w:p w:rsidR="00EB54B3" w:rsidRDefault="00EB54B3" w:rsidP="00E70F6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B54B3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Предметно-развивающая среда, где ребенок проводит много времени, – это не только помещения дошкольного учреждения. В летний период развивающим пространством становится территория детского сада, стараниями педагогов оснащенная различными </w:t>
      </w:r>
      <w:r w:rsidRPr="00E70F6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"экологическими объектами",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 которые используются для оздоровления и экологического воспитания детей. 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По мнению педагогов, дошкольное учреждение для маленьких детей должно быть настоящим цветущим садом. Поэтому на территории нашлось место для 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множества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цветочных композиций. Альпийск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>ие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 горк</w:t>
      </w:r>
      <w:r w:rsidR="00EB54B3">
        <w:rPr>
          <w:rFonts w:ascii="Arial" w:eastAsia="Times New Roman" w:hAnsi="Arial" w:cs="Arial"/>
          <w:sz w:val="28"/>
          <w:szCs w:val="28"/>
          <w:lang w:eastAsia="ru-RU"/>
        </w:rPr>
        <w:t xml:space="preserve">и, всевозможные клумбы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t>и др.</w:t>
      </w:r>
    </w:p>
    <w:p w:rsidR="00E70F68" w:rsidRPr="00EB54B3" w:rsidRDefault="00E70F68" w:rsidP="00E70F6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EB54B3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Итоги проекта</w:t>
      </w:r>
    </w:p>
    <w:p w:rsidR="00E70F68" w:rsidRPr="00E70F68" w:rsidRDefault="00E70F68" w:rsidP="00EB54B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Таким образом, всего за год коллектив сумел сделать так, чтобы детский сад стал одним из лучших в городе. В проекте приняло участие 80% сотрудников. В ходе его реализации заметно повысился уровень профессионального мастерства педагогов по данной теме. К созданию предметной среды были привлечены 50% родителей, что помогло налаживанию взаимодействия с ними.</w:t>
      </w:r>
    </w:p>
    <w:p w:rsidR="00E70F68" w:rsidRPr="00E70F68" w:rsidRDefault="00E70F68" w:rsidP="0016356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Отмечается,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дошкольников свидетельствует об их жизнерадостности, открытости, </w:t>
      </w:r>
      <w:r w:rsidRPr="00E70F6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желании посещать детский сад. Значительно возросла продуктивность самостоятельной деятельности: в течение дня дети создают и выполняют много рисунков, поделок, рассказов, экспериментов, игровых импровизаций и т. д.</w:t>
      </w:r>
    </w:p>
    <w:p w:rsidR="00E70F68" w:rsidRPr="00E70F68" w:rsidRDefault="00E70F68" w:rsidP="001635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При организации предметно-развивающей среды в групповом помещении, раздевалках, спальнях, коридорах, холлах, на территории детского сада педагоги старались учесть все, что будет способствовать становлению базовых характеристик личности каждого ребенка: закономерности психического развития, показатели здоровья дошкольников, психофизиологические и коммуникативные особенности, уровень общего и речевого развития, а также эмоционально-волевой сферы.</w:t>
      </w:r>
    </w:p>
    <w:p w:rsidR="00E70F68" w:rsidRPr="00E70F68" w:rsidRDefault="00E70F68" w:rsidP="00163563">
      <w:pPr>
        <w:shd w:val="clear" w:color="auto" w:fill="FFFFFF"/>
        <w:spacing w:after="30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 xml:space="preserve">Педагогический коллектив ДОУ не собирается останавливаться на </w:t>
      </w:r>
      <w:proofErr w:type="gramStart"/>
      <w:r w:rsidRPr="00E70F68">
        <w:rPr>
          <w:rFonts w:ascii="Arial" w:eastAsia="Times New Roman" w:hAnsi="Arial" w:cs="Arial"/>
          <w:sz w:val="28"/>
          <w:szCs w:val="28"/>
          <w:lang w:eastAsia="ru-RU"/>
        </w:rPr>
        <w:t>достигнутом</w:t>
      </w:r>
      <w:proofErr w:type="gramEnd"/>
      <w:r w:rsidRPr="00E70F68">
        <w:rPr>
          <w:rFonts w:ascii="Arial" w:eastAsia="Times New Roman" w:hAnsi="Arial" w:cs="Arial"/>
          <w:sz w:val="28"/>
          <w:szCs w:val="28"/>
          <w:lang w:eastAsia="ru-RU"/>
        </w:rPr>
        <w:t>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E70F68" w:rsidRPr="00163563" w:rsidRDefault="00E70F68" w:rsidP="00E70F6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163563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Рабочий план реализации проекта 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6039"/>
        <w:gridCol w:w="1841"/>
        <w:gridCol w:w="1625"/>
      </w:tblGrid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70F68" w:rsidRPr="00E70F68" w:rsidTr="00E70F68"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дошкольного возраста, материала по истории и стилям дизайна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163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условий, которые должны быть созданы в соответствии с современными требованиями, предъявляемыми нормативными документами: Программой воспитания и обучения в детском саду (под ред. М.А. Васильевой,</w:t>
            </w:r>
            <w:r w:rsidR="0016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Гербовой, Т.С. Комаровой), ФГОС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коллектива: определение цели и задач проекта; создание творческой группы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ДОУ, </w:t>
            </w: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163563" w:rsidP="00163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проекта</w:t>
            </w:r>
            <w:r w:rsidR="00E70F68"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рабочего плана реализации проекта и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групповых помещений, выявление особенностей зонирования в соответствии с возрастом воспитанников и составление перечня необходимого оборудования в игровых центрах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созданию предметно-развивающей и предметно-игровой среды в ДОУ согласно возрастным особенностям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организации группового пространства, отвечающего современным критериям функционального комфорта и основным положениям развивающей, обучающей и социальной деятельности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лучших разработок для внедрения и публикации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70F68" w:rsidRPr="00E70F68" w:rsidTr="00E70F68"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1635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педагогов ДОУ по теме "Принципы построения предметно-развивающей среды в детском саду"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темы:</w:t>
            </w:r>
          </w:p>
          <w:p w:rsidR="00E70F68" w:rsidRPr="00E70F68" w:rsidRDefault="00E70F68" w:rsidP="00E70F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"Возрастные особенности детей и стиль оформления группового помещения";</w:t>
            </w:r>
          </w:p>
          <w:p w:rsidR="00E70F68" w:rsidRPr="00E70F68" w:rsidRDefault="00E70F68" w:rsidP="00E70F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"Эстетические требования, предъявляемые к оформлению группы";</w:t>
            </w:r>
          </w:p>
          <w:p w:rsidR="00E70F68" w:rsidRPr="00E70F68" w:rsidRDefault="00E70F68" w:rsidP="00E70F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"Комнатные растения в интерьере группового помещения";</w:t>
            </w:r>
          </w:p>
          <w:p w:rsidR="00E70F68" w:rsidRPr="00E70F68" w:rsidRDefault="00E70F68" w:rsidP="00E70F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"Организация декоративно-оформительской работы"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май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педагогов и специалистов: изучение их отношения к данной проблеме. Наличие у участников процесса четкого представления о необходимости внесения изменений в организацию и содержание деятельности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методической литературы, искусствоведческой литературы и пособий по созданию развивающей среды в ДОУ (фотоматериалов, чертежей, публикаций из журналов по вопросам эстетического оформления помещений)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тему: "Эстетика быта детского сада – роскошь или необходимость?"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на тему: "Подбор и размещение в групповых помещениях материала и оборудования с учетом гигиенических, педагогических и эстетических требований"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приобретение необходимых игрушек, дидактических пособий, детской и игровой мебели и игровых уголков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май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Зонирование групповых помещений согласно рекомендациям и принципам </w:t>
            </w: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построения развивающей среды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</w:t>
            </w:r>
          </w:p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созданию развивающей среды в групповых комнатах для решения </w:t>
            </w: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задач, обеспечивающих полноценное развитие детей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воспитатели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срока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 в групповых комнатах в соответствии с требованиями пожарной безопасности, санитарно-гигиеническими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смотров-конкурсов физкультурно-оздоровительных центров, центров сюжетно-ролевой игры, сенсомоторного развития, природы, краеведения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E70F68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 </w:t>
            </w: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май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Декоративное оформление коридоров и холлов детского сада: информационные, познавательно-развивающие стенды и стенды достижений, оформление зимнего сада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E70F68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 </w:t>
            </w: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май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ландшафтного дизайна детского сада (</w:t>
            </w:r>
            <w:proofErr w:type="spellStart"/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</w:t>
            </w:r>
            <w:proofErr w:type="spellEnd"/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E70F68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 </w:t>
            </w: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август</w:t>
            </w:r>
          </w:p>
        </w:tc>
      </w:tr>
      <w:tr w:rsidR="00E70F68" w:rsidRPr="00E70F68" w:rsidTr="00E70F68"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смотр-конкурс на лучшую организацию предметно-развивающей среды в ДОУ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16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презентация 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70F68" w:rsidRPr="00E70F68" w:rsidTr="00E70F68"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16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положительного опыта. 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F68" w:rsidRPr="00E70F68" w:rsidRDefault="00E70F68" w:rsidP="00E7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E70F68" w:rsidRPr="00E70F68" w:rsidRDefault="00E70F68" w:rsidP="00E70F6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70F6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C1146" w:rsidRPr="00E70F68" w:rsidRDefault="00DC1146">
      <w:pPr>
        <w:rPr>
          <w:sz w:val="28"/>
          <w:szCs w:val="28"/>
        </w:rPr>
      </w:pPr>
    </w:p>
    <w:sectPr w:rsidR="00DC1146" w:rsidRPr="00E70F68" w:rsidSect="00D1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8E"/>
    <w:multiLevelType w:val="multilevel"/>
    <w:tmpl w:val="5EF0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56F30"/>
    <w:multiLevelType w:val="multilevel"/>
    <w:tmpl w:val="A0B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425DA"/>
    <w:multiLevelType w:val="multilevel"/>
    <w:tmpl w:val="88E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91B6F"/>
    <w:multiLevelType w:val="multilevel"/>
    <w:tmpl w:val="5F4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34746"/>
    <w:multiLevelType w:val="multilevel"/>
    <w:tmpl w:val="1E9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47C0C"/>
    <w:multiLevelType w:val="multilevel"/>
    <w:tmpl w:val="7B9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E0A61"/>
    <w:multiLevelType w:val="multilevel"/>
    <w:tmpl w:val="9C7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678C"/>
    <w:rsid w:val="000D678C"/>
    <w:rsid w:val="00163563"/>
    <w:rsid w:val="00823230"/>
    <w:rsid w:val="0093498A"/>
    <w:rsid w:val="00B06E3B"/>
    <w:rsid w:val="00D1344F"/>
    <w:rsid w:val="00DA7E9F"/>
    <w:rsid w:val="00DC1146"/>
    <w:rsid w:val="00E70F68"/>
    <w:rsid w:val="00EB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6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2016-11-17T11:06:00Z</dcterms:created>
  <dcterms:modified xsi:type="dcterms:W3CDTF">2016-11-17T11:06:00Z</dcterms:modified>
</cp:coreProperties>
</file>